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2019年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连云港市</w:t>
      </w:r>
      <w:r>
        <w:rPr>
          <w:rFonts w:ascii="Times New Roman" w:hAnsi="Times New Roman" w:eastAsia="方正小标宋_GBK" w:cs="Times New Roman"/>
          <w:sz w:val="44"/>
          <w:szCs w:val="44"/>
        </w:rPr>
        <w:t>海州区“智汇海州人才计划”拟资助人选公示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根据《“智汇海州人才计划”实施办法》（海人才</w:t>
      </w:r>
      <w:r>
        <w:rPr>
          <w:rFonts w:ascii="Times New Roman" w:hAnsi="Times New Roman" w:eastAsia="仿宋_GB2312" w:cs="Times New Roman"/>
          <w:snapToGrid w:val="0"/>
          <w:sz w:val="32"/>
          <w:szCs w:val="44"/>
        </w:rPr>
        <w:t>〔2019〕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44"/>
        </w:rPr>
        <w:t>4</w:t>
      </w:r>
      <w:r>
        <w:rPr>
          <w:rFonts w:ascii="Times New Roman" w:hAnsi="Times New Roman" w:eastAsia="仿宋_GB2312" w:cs="Times New Roman"/>
          <w:snapToGrid w:val="0"/>
          <w:sz w:val="32"/>
          <w:szCs w:val="44"/>
        </w:rPr>
        <w:t>号</w:t>
      </w:r>
      <w:r>
        <w:rPr>
          <w:rFonts w:ascii="Times New Roman" w:hAnsi="Times New Roman" w:eastAsia="仿宋_GB2312" w:cs="Times New Roman"/>
          <w:sz w:val="32"/>
          <w:szCs w:val="32"/>
        </w:rPr>
        <w:t>）、《关于组织申报2019年海州区“智汇海州人才计划”的通知》（海人才办</w:t>
      </w:r>
      <w:r>
        <w:rPr>
          <w:rFonts w:ascii="Times New Roman" w:hAnsi="Times New Roman" w:eastAsia="仿宋_GB2312" w:cs="Times New Roman"/>
          <w:snapToGrid w:val="0"/>
          <w:sz w:val="32"/>
          <w:szCs w:val="44"/>
        </w:rPr>
        <w:t>〔2019〕3号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，经过组织申报、形式审查、实地考察、专家评审，并报区人才工作领导小组研究决定，拟资助双创人才9名，其中创业类1人，创新类8人，现予以公示。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如对公示人选有异议，请于2019年12月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23</w:t>
      </w:r>
      <w:r>
        <w:rPr>
          <w:rFonts w:ascii="Times New Roman" w:hAnsi="Times New Roman" w:eastAsia="仿宋_GB2312" w:cs="Times New Roman"/>
          <w:sz w:val="32"/>
          <w:szCs w:val="32"/>
        </w:rPr>
        <w:t>日前向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连云港市海州区</w:t>
      </w:r>
      <w:r>
        <w:rPr>
          <w:rFonts w:ascii="Times New Roman" w:hAnsi="Times New Roman" w:eastAsia="仿宋_GB2312" w:cs="Times New Roman"/>
          <w:sz w:val="32"/>
          <w:szCs w:val="32"/>
        </w:rPr>
        <w:t>人才工作领导小组办公室反映。联系电话：0518-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85427978</w:t>
      </w:r>
      <w:r>
        <w:rPr>
          <w:rFonts w:ascii="Times New Roman" w:hAnsi="Times New Roman" w:eastAsia="仿宋_GB2312" w:cs="Times New Roman"/>
          <w:sz w:val="32"/>
          <w:szCs w:val="32"/>
        </w:rPr>
        <w:t>，通讯地址：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连云港市</w:t>
      </w:r>
      <w:r>
        <w:rPr>
          <w:rFonts w:ascii="Times New Roman" w:hAnsi="Times New Roman" w:eastAsia="仿宋_GB2312" w:cs="Times New Roman"/>
          <w:sz w:val="32"/>
          <w:szCs w:val="32"/>
        </w:rPr>
        <w:t>海州区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秦东门大街28号海州区</w:t>
      </w:r>
      <w:r>
        <w:rPr>
          <w:rFonts w:ascii="Times New Roman" w:hAnsi="Times New Roman" w:eastAsia="仿宋_GB2312" w:cs="Times New Roman"/>
          <w:sz w:val="32"/>
          <w:szCs w:val="32"/>
        </w:rPr>
        <w:t>委组织部人才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科</w:t>
      </w:r>
      <w:r>
        <w:rPr>
          <w:rFonts w:ascii="Times New Roman" w:hAnsi="Times New Roman" w:eastAsia="仿宋_GB2312" w:cs="Times New Roman"/>
          <w:sz w:val="32"/>
          <w:szCs w:val="32"/>
        </w:rPr>
        <w:t>，邮编：22200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596" w:firstLineChars="200"/>
        <w:jc w:val="left"/>
        <w:rPr>
          <w:rFonts w:ascii="Times New Roman" w:hAnsi="Times New Roman" w:eastAsia="仿宋_GB2312" w:cs="Times New Roman"/>
          <w:spacing w:val="-11"/>
          <w:sz w:val="32"/>
          <w:szCs w:val="32"/>
        </w:rPr>
      </w:pPr>
      <w:r>
        <w:rPr>
          <w:rFonts w:ascii="Times New Roman" w:hAnsi="Times New Roman" w:eastAsia="仿宋_GB2312" w:cs="Times New Roman"/>
          <w:spacing w:val="-11"/>
          <w:sz w:val="32"/>
          <w:szCs w:val="32"/>
        </w:rPr>
        <w:t>附件：2019年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</w:rPr>
        <w:t>海州区</w:t>
      </w:r>
      <w:r>
        <w:rPr>
          <w:rFonts w:ascii="Times New Roman" w:hAnsi="Times New Roman" w:eastAsia="仿宋_GB2312" w:cs="Times New Roman"/>
          <w:spacing w:val="-11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</w:rPr>
        <w:t>智汇海州人才计划</w:t>
      </w:r>
      <w:r>
        <w:rPr>
          <w:rFonts w:ascii="Times New Roman" w:hAnsi="Times New Roman" w:eastAsia="仿宋_GB2312" w:cs="Times New Roman"/>
          <w:spacing w:val="-11"/>
          <w:sz w:val="32"/>
          <w:szCs w:val="32"/>
        </w:rPr>
        <w:t>”拟资助人选名单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连云港市海州区</w:t>
      </w:r>
      <w:r>
        <w:rPr>
          <w:rFonts w:ascii="Times New Roman" w:hAnsi="Times New Roman" w:eastAsia="仿宋_GB2312" w:cs="Times New Roman"/>
          <w:sz w:val="32"/>
          <w:szCs w:val="32"/>
        </w:rPr>
        <w:t>人才工作领导小组办公室</w:t>
      </w:r>
    </w:p>
    <w:p>
      <w:pPr>
        <w:spacing w:line="560" w:lineRule="exact"/>
        <w:ind w:right="640" w:firstLine="4160" w:firstLineChars="1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2019年12月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19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560" w:lineRule="exact"/>
        <w:ind w:left="4471" w:leftChars="1672" w:hanging="960" w:hangingChars="3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left="4471" w:leftChars="1672" w:hanging="960" w:hangingChars="3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left="4471" w:leftChars="1672" w:hanging="960" w:hangingChars="3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left="4471" w:leftChars="1672" w:hanging="960" w:hangingChars="3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2019年海州区“智汇海州人才计划”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拟资助人选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名单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一、双创人才（创业类）拟资助人选名单</w:t>
      </w:r>
    </w:p>
    <w:tbl>
      <w:tblPr>
        <w:tblStyle w:val="6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4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3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倪小亚</w:t>
            </w:r>
          </w:p>
        </w:tc>
        <w:tc>
          <w:tcPr>
            <w:tcW w:w="4862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江苏欧美斯国际贸易有限公司</w:t>
            </w:r>
          </w:p>
        </w:tc>
      </w:tr>
    </w:tbl>
    <w:p>
      <w:pPr>
        <w:widowControl/>
        <w:spacing w:line="560" w:lineRule="exact"/>
        <w:ind w:firstLine="640" w:firstLineChars="200"/>
        <w:jc w:val="lef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二、双创人才（创新类）拟资助人选名单</w:t>
      </w:r>
    </w:p>
    <w:tbl>
      <w:tblPr>
        <w:tblStyle w:val="6"/>
        <w:tblW w:w="6885" w:type="dxa"/>
        <w:tblInd w:w="5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4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48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史红兵</w:t>
            </w:r>
          </w:p>
        </w:tc>
        <w:tc>
          <w:tcPr>
            <w:tcW w:w="4848" w:type="dxa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连云港市拓普科技发展有限公司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李豪举</w:t>
            </w:r>
          </w:p>
        </w:tc>
        <w:tc>
          <w:tcPr>
            <w:tcW w:w="4848" w:type="dxa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日出东方控股股份有限公司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王普军</w:t>
            </w:r>
          </w:p>
        </w:tc>
        <w:tc>
          <w:tcPr>
            <w:tcW w:w="4848" w:type="dxa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正大天晴药业集团股份有限公司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刘理想</w:t>
            </w:r>
          </w:p>
        </w:tc>
        <w:tc>
          <w:tcPr>
            <w:tcW w:w="4848" w:type="dxa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正大天晴药业集团股份有限公司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  阳</w:t>
            </w:r>
          </w:p>
        </w:tc>
        <w:tc>
          <w:tcPr>
            <w:tcW w:w="4848" w:type="dxa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正大天晴药业集团股份有限公司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姜  涛</w:t>
            </w:r>
          </w:p>
        </w:tc>
        <w:tc>
          <w:tcPr>
            <w:tcW w:w="4848" w:type="dxa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正大天晴药业集团股份有限公司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尹子波</w:t>
            </w:r>
          </w:p>
        </w:tc>
        <w:tc>
          <w:tcPr>
            <w:tcW w:w="4848" w:type="dxa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正大天晴药业集团股份有限公司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郑  伟</w:t>
            </w:r>
          </w:p>
        </w:tc>
        <w:tc>
          <w:tcPr>
            <w:tcW w:w="4848" w:type="dxa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正大天晴药业集团股份有限公司</w:t>
            </w:r>
          </w:p>
        </w:tc>
      </w:tr>
    </w:tbl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55EDC"/>
    <w:rsid w:val="00122BB1"/>
    <w:rsid w:val="001C082F"/>
    <w:rsid w:val="00246424"/>
    <w:rsid w:val="003E70FD"/>
    <w:rsid w:val="004A125B"/>
    <w:rsid w:val="005045D6"/>
    <w:rsid w:val="00891DF8"/>
    <w:rsid w:val="009B675F"/>
    <w:rsid w:val="00AA6D1F"/>
    <w:rsid w:val="00B23BA9"/>
    <w:rsid w:val="00BA4B31"/>
    <w:rsid w:val="00BD5FAA"/>
    <w:rsid w:val="00CB1B48"/>
    <w:rsid w:val="0F6C1964"/>
    <w:rsid w:val="2357708E"/>
    <w:rsid w:val="47055EDC"/>
    <w:rsid w:val="7A09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92</Words>
  <Characters>531</Characters>
  <Lines>4</Lines>
  <Paragraphs>1</Paragraphs>
  <TotalTime>100</TotalTime>
  <ScaleCrop>false</ScaleCrop>
  <LinksUpToDate>false</LinksUpToDate>
  <CharactersWithSpaces>622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2019-12-19T01:57:00Z</dcterms:created>
  <dc:creator>即墨</dc:creator>
  <cp:lastModifiedBy>Administrator</cp:lastModifiedBy>
  <cp:lastPrinted>2019-12-19T09:38:00Z</cp:lastPrinted>
  <dcterms:modified xsi:type="dcterms:W3CDTF">2019-12-19T11:28:02Z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